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42" w:rsidRPr="00957A55" w:rsidRDefault="009A0D42" w:rsidP="009A0D4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57A55">
        <w:rPr>
          <w:rFonts w:ascii="Times New Roman" w:hAnsi="Times New Roman" w:cs="Times New Roman"/>
          <w:b/>
          <w:bCs/>
          <w:sz w:val="24"/>
          <w:szCs w:val="24"/>
        </w:rPr>
        <w:t>Комплекс ОФП №1</w:t>
      </w:r>
      <w:r w:rsidRPr="00957A55">
        <w:rPr>
          <w:rFonts w:ascii="Times New Roman" w:eastAsia="Times New Roman" w:hAnsi="Times New Roman" w:cs="Times New Roman"/>
          <w:b/>
          <w:bCs/>
          <w:sz w:val="24"/>
          <w:szCs w:val="24"/>
        </w:rPr>
        <w:t>«Общеразвивающие упражнения для развития подвижности в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b/>
          <w:bCs/>
          <w:sz w:val="24"/>
          <w:szCs w:val="24"/>
        </w:rPr>
        <w:t>суставах»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 верхних конечностей:</w:t>
      </w:r>
      <w:r w:rsidRPr="00957A55">
        <w:rPr>
          <w:rFonts w:ascii="Times New Roman" w:eastAsia="Times New Roman" w:hAnsi="Times New Roman" w:cs="Times New Roman"/>
          <w:sz w:val="24"/>
          <w:szCs w:val="24"/>
        </w:rPr>
        <w:t xml:space="preserve"> поднимание и опускание рук – вперед, вверх, в стороны; круговые движения руками в различных плоскостях, сгибание и разгибание рук из различных исходных положений. Из положения стоя, руки вверх с резиновым бинтом, </w:t>
      </w:r>
      <w:proofErr w:type="spellStart"/>
      <w:r w:rsidRPr="00957A55">
        <w:rPr>
          <w:rFonts w:ascii="Times New Roman" w:eastAsia="Times New Roman" w:hAnsi="Times New Roman" w:cs="Times New Roman"/>
          <w:sz w:val="24"/>
          <w:szCs w:val="24"/>
        </w:rPr>
        <w:t>выкрут</w:t>
      </w:r>
      <w:proofErr w:type="spellEnd"/>
      <w:r w:rsidRPr="00957A55">
        <w:rPr>
          <w:rFonts w:ascii="Times New Roman" w:eastAsia="Times New Roman" w:hAnsi="Times New Roman" w:cs="Times New Roman"/>
          <w:sz w:val="24"/>
          <w:szCs w:val="24"/>
        </w:rPr>
        <w:t>, опуская руки назад за спину и возвращаясь в исходное положение; тоже, но со скакалкой, руки вверх шире плеч.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 туловища</w:t>
      </w:r>
      <w:r w:rsidRPr="00957A55">
        <w:rPr>
          <w:rFonts w:ascii="Times New Roman" w:eastAsia="Times New Roman" w:hAnsi="Times New Roman" w:cs="Times New Roman"/>
          <w:sz w:val="24"/>
          <w:szCs w:val="24"/>
        </w:rPr>
        <w:t>: повороты, наклоны в сторону, вперед из различных исходных положений.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b/>
          <w:bCs/>
          <w:sz w:val="24"/>
          <w:szCs w:val="24"/>
        </w:rPr>
        <w:t>Для нижних конечностей:</w:t>
      </w:r>
      <w:r w:rsidRPr="00957A55">
        <w:rPr>
          <w:rFonts w:ascii="Times New Roman" w:eastAsia="Times New Roman" w:hAnsi="Times New Roman" w:cs="Times New Roman"/>
          <w:sz w:val="24"/>
          <w:szCs w:val="24"/>
        </w:rPr>
        <w:t> сгибание и разгибание ног коленных и голеностопных суставах. Поднимание прямой ноги вперед, в сторону (до высоты пояса, груди), назад (выше колена), стоя у гимнастической стенки и опираясь о нее рукой, свободную руку на пояс: а) махи нагой вперед, назад, в сторону, стоя у гимнастической стенки и опираясь на нее рукой (при махе ногой стопу поворачивать наружу, тело и голову держать прямо); б) встать лицом (боком) к стенке и поставить прямую ногу на рейку на высоте пояса. Приседать на опорной ноге, удерживать прямую ногу на рейке; в) стоя у стенки, поднимать прямую ногу вперед, в сторону и назад с помощью тренера (не допускать болевых ощущений).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ОФП №2«Общеразвивающие упражнения для развития подвижности в суставах»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iCs/>
          <w:sz w:val="24"/>
          <w:szCs w:val="24"/>
        </w:rPr>
        <w:t>Обучение шпагата рекомендуется начинать с выполнения упражнений, описанных в комплексе №1: поднимание ног в сторону на 90 градусов, содействует хорошему выполнению прямого шпагата и исключает травматические повреждения.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b/>
          <w:bCs/>
          <w:sz w:val="24"/>
          <w:szCs w:val="24"/>
        </w:rPr>
        <w:t>Для нижних конечностей: </w:t>
      </w:r>
      <w:r w:rsidRPr="00957A55">
        <w:rPr>
          <w:rFonts w:ascii="Times New Roman" w:eastAsia="Times New Roman" w:hAnsi="Times New Roman" w:cs="Times New Roman"/>
          <w:sz w:val="24"/>
          <w:szCs w:val="24"/>
        </w:rPr>
        <w:t>из упора лежа ноги врозь (шире), носки повернуты наружу, поворот туловища направо и налево, выставляя руки то в одну, то в другую сторону. Поворачиваясь налево, стремиться коснуться пола правым бедром, поворачиваясь направо, - левым бедром; стоя лицом к гимнастической стенке, развести ноги врозь (шире). Держась руками за стенку, стремиться опуститься как можно ниже; тоже, но встать на 2 – 3 рейку.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sz w:val="24"/>
          <w:szCs w:val="24"/>
        </w:rPr>
        <w:t>Выпады, шпагаты.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 туловища</w:t>
      </w:r>
      <w:r w:rsidRPr="00957A55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957A55">
        <w:rPr>
          <w:rFonts w:ascii="Times New Roman" w:eastAsia="Times New Roman" w:hAnsi="Times New Roman" w:cs="Times New Roman"/>
          <w:iCs/>
          <w:sz w:val="24"/>
          <w:szCs w:val="24"/>
        </w:rPr>
        <w:t>Разные виды «складочек» в положении сидя.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sz w:val="24"/>
          <w:szCs w:val="24"/>
        </w:rPr>
        <w:t>При выполнении разного вида «складочек» необходимо тянуться максимально вперед.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sz w:val="24"/>
          <w:szCs w:val="24"/>
        </w:rPr>
        <w:t>Вариант 1: вторая нога согнута в колене, пятка внутрь в области паха. Выполнить медленно наклон вперед, до полного касания корпусом передней поверхности вытянутой ноги. Зафиксировать это положение в течение 5 сек. Затем сменить положение ног и повторить упражнение.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Вариант 2: вторая нога согнута в колене, голень параллельна вытянутой ноге, подошва стопы направлена вверх. Методика выполнения та же, что и в варианте 1. Данное упражнение предполагает наличие хорошей подвижности в коленном суставе, потому, если возникают боли, то это сигнал к тому, что упражнение следует выполнять в облегченном варианте.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ОФП №3«Упражнения на развитие силовой выносливости»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 мышц нижних конечностей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iCs/>
          <w:sz w:val="24"/>
          <w:szCs w:val="24"/>
        </w:rPr>
        <w:t>«Приседание»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Упражнение: многосуставное. Рабочие суставы: тазобедренный, коленный, голеностопный. Воздействие на основные мышечные группы: четырехглавая мышца бедра, ягодичные мышцы, мышцы задней группы бедра.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Используемое оборудование: с собственным весом, с гантелями, с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бодибаром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, с набивным мячом. Движение: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>.: стойка, ноги врозь (другой вариант – широкая стойка ноги врозь), естественный разворот стоп наружу, взгляд направлен вперед. На вдохе выполнить приседание до угла 90</w:t>
      </w:r>
      <w:r w:rsidRPr="00611E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 </w:t>
      </w:r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в коленном суставе, на выдохе – вернуться в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. Методические </w:t>
      </w:r>
      <w:r w:rsidRPr="00611E08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указания: спина выпрямленная (сохранять естественные изгибы позвоночника), не блокировать коленный сустав, колено в проекции на стопу.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iCs/>
          <w:sz w:val="24"/>
          <w:szCs w:val="24"/>
        </w:rPr>
        <w:t>«Выпады».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Упражнение: многосуставное. Рабочие суставы: тазобедренный, коленный, голеностопный. Воздействие на основные мышечные группы: четырехглавая мышца бедра, ягодичные мышцы, мышцы задней группы бедра.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Используемое оборудование: с собственным весом, с гантелями, с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бодибаром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, с набивным мячом. Движение: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>.: стойка ноги врозь, стопы параллельны, взгляд направлен вперед. На вдохе выполнить шаг назад на носок и согнуть ноги в коленных суставах до угла 90</w:t>
      </w:r>
      <w:r w:rsidRPr="00611E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611E08">
        <w:rPr>
          <w:rFonts w:ascii="Times New Roman" w:eastAsia="Times New Roman" w:hAnsi="Times New Roman" w:cs="Times New Roman"/>
          <w:sz w:val="24"/>
          <w:szCs w:val="24"/>
        </w:rPr>
        <w:t>, на выдохе – вернуться в И.П.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Вариации: выпады вперед и в стороны в динамике (со сменой ног и в статике, когда ноги не меняются). Методические указания те же: спина выпрямлена, колено не выходит за пределы стопы, угол сгибания в коленных суставах не менее 90</w:t>
      </w:r>
      <w:r w:rsidRPr="00611E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611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iCs/>
          <w:sz w:val="24"/>
          <w:szCs w:val="24"/>
        </w:rPr>
        <w:t>«Наклоны» (становая тяга).</w:t>
      </w:r>
    </w:p>
    <w:p w:rsidR="009A0D42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sz w:val="24"/>
          <w:szCs w:val="24"/>
        </w:rPr>
        <w:t xml:space="preserve">Упражнение: </w:t>
      </w:r>
      <w:proofErr w:type="spellStart"/>
      <w:r w:rsidRPr="00957A55">
        <w:rPr>
          <w:rFonts w:ascii="Times New Roman" w:eastAsia="Times New Roman" w:hAnsi="Times New Roman" w:cs="Times New Roman"/>
          <w:sz w:val="24"/>
          <w:szCs w:val="24"/>
        </w:rPr>
        <w:t>односуставное</w:t>
      </w:r>
      <w:proofErr w:type="spellEnd"/>
      <w:r w:rsidRPr="00957A55">
        <w:rPr>
          <w:rFonts w:ascii="Times New Roman" w:eastAsia="Times New Roman" w:hAnsi="Times New Roman" w:cs="Times New Roman"/>
          <w:sz w:val="24"/>
          <w:szCs w:val="24"/>
        </w:rPr>
        <w:t>. Рабочий</w:t>
      </w:r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 сустав: тазобедренный. Воздействие на основные мышечные группы: мышцы задней группы бедра, ягодичные мышцы, мышцы разгибатели позвоночника. Оборудование: с собственным весом, гантели,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бодибар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, набивной мяч. Движение: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.: стойка ноги врозь, хват на ширине плеч (если с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бодибаром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>), взгляд направлен вперед. На вдохе выполнить сгибание в тазобедренном суставе до угла 90</w:t>
      </w:r>
      <w:r w:rsidRPr="00611E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 бедро-корпус, на выдохе – вернуться в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>. Методические указания: спина прямая (сохранять естественные изгибы позвоночника), ход рук с отягощением или без вдоль бедра, не блокировать коленные суставы.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ОФП №4</w:t>
      </w:r>
      <w:r w:rsidRPr="00611E08">
        <w:rPr>
          <w:rFonts w:ascii="Times New Roman" w:eastAsia="Times New Roman" w:hAnsi="Times New Roman" w:cs="Times New Roman"/>
          <w:b/>
          <w:bCs/>
          <w:sz w:val="24"/>
          <w:szCs w:val="24"/>
        </w:rPr>
        <w:t>«Упражнения на развитие силовой выносливости»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iCs/>
          <w:sz w:val="24"/>
          <w:szCs w:val="24"/>
        </w:rPr>
        <w:t>«Диагональное скручивание».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Упражнение: многосуставное. Рабочие суставы: межпозвонковые соединения. Воздействие на основную мышечную группу: прямая мышца живота и косые мышцы живота. Движение: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.: лежа на спине, руки за головой, ноги согнуты, стопы на полу. На выдохе – выполнить сгибание и одновременно поворот туловища, оторвав лопатки от пола, на вдохе вернуться в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Методические указания: поясница прижата к полу (коврику), таз зафиксирован, исключить инерцию и движение в шейном отделе позвоночника.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iCs/>
          <w:sz w:val="24"/>
          <w:szCs w:val="24"/>
        </w:rPr>
        <w:t>«Планка».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Выполнение: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.: упор лежа на предплечья, удержание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>. Методические указания: не прогибаться в пояснице, живот подтянут. Облегченный вариант – с колен.</w:t>
      </w:r>
    </w:p>
    <w:p w:rsidR="009A0D42" w:rsidRPr="00957A55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55">
        <w:rPr>
          <w:rFonts w:ascii="Times New Roman" w:eastAsia="Times New Roman" w:hAnsi="Times New Roman" w:cs="Times New Roman"/>
          <w:iCs/>
          <w:sz w:val="24"/>
          <w:szCs w:val="24"/>
        </w:rPr>
        <w:t>«Полный сед».</w:t>
      </w:r>
    </w:p>
    <w:p w:rsidR="009A0D42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Упражнение: многосуставное. Рабочие суставы: межпозвонковые соединения, тазобедренный сустав. Воздействие на основную мышечную группу: прямая мышца живота, мышцы-сгибатели бедра. Движение: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.: лежа на спине, ноги согнуты в коленях, стопы на полу, на выдохе – выполнить полный сед, на вдохе вернуться в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. Методические указания: исключить инерцию и движение в шейном отделе позвоночника. Методические рекомендации и дозировка к выполнению упражнений: </w:t>
      </w:r>
      <w:proofErr w:type="gramStart"/>
      <w:r w:rsidRPr="00611E0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уровня физической подготовленности и состояния здоровья количество повторений варьируется от 15 до 30 раз в одну серию. При достижения высокого уровня выполнения упражнений (упражнение выполняется свободно 25-30 раз за одну серию), необходимо менять исходное положение и/или использовать отягощени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9A0D42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b/>
          <w:bCs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плекс ОФП 5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1. Поднимаясь на носки, развести руки в стороны (5–8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2. Круговые движения руками в обе стороны (по 6–8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3. Разведя руки в стороны и встав на носки, поднимать поочередно ноги (10–12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4. Присесть; вставая, принять положение «ласточки» (6–8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5. Бег на месте (8–10 с).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6. Наклоны туловища вправо и влево со скольжением рук по бокам и бедрам (10–12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lastRenderedPageBreak/>
        <w:t>7. Различные приседания: руки вперед, ноги вместе на ширине плеч и т. п. (10–12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8. Подскоки: ноги врозь и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скрестно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 (30–40 с).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9. Потягивание и расслабление рук, наклон.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10. Круговые движения туловища 5–6 раз в каждую сторону.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11. Сгибать и разгибать руки в упоре о стул, стол (6–8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12. Лежа поднимать одну или обе ноги (6–8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13. Лежа скрещивать ноги и разводить в стороны (10–12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14. Лежа выполнять движение ногами – «велосипед» (от 30 с до 1 мин).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15. Прыжки со скакалкой 2–3 мин на месте и в движении. После паузы повторить.</w:t>
      </w:r>
    </w:p>
    <w:p w:rsidR="001C2B2A" w:rsidRDefault="009A0D42" w:rsidP="009A0D42">
      <w:pPr>
        <w:spacing w:after="0" w:line="240" w:lineRule="auto"/>
        <w:contextualSpacing/>
        <w:jc w:val="both"/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16. Спокойная ходьба.</w:t>
      </w:r>
    </w:p>
    <w:sectPr w:rsidR="001C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42"/>
    <w:rsid w:val="001C2B2A"/>
    <w:rsid w:val="00606F76"/>
    <w:rsid w:val="009A0D42"/>
    <w:rsid w:val="00C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257BF-0E50-4213-8666-3A6F8F7E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118user01</dc:creator>
  <cp:keywords/>
  <dc:description/>
  <cp:lastModifiedBy>P</cp:lastModifiedBy>
  <cp:revision>2</cp:revision>
  <dcterms:created xsi:type="dcterms:W3CDTF">2020-03-26T08:16:00Z</dcterms:created>
  <dcterms:modified xsi:type="dcterms:W3CDTF">2020-03-26T08:16:00Z</dcterms:modified>
</cp:coreProperties>
</file>